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rPr>
          <w:rFonts w:eastAsia="Times New Roman"/>
          <w:b/>
          <w:sz w:val="22"/>
          <w:szCs w:val="22"/>
          <w:lang w:eastAsia="ru-RU"/>
        </w:rPr>
      </w:pPr>
      <w:bookmarkStart w:id="0" w:name="_GoBack"/>
      <w:bookmarkEnd w:id="0"/>
      <w:r w:rsidRPr="007249C3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Утверждаю: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right"/>
        <w:rPr>
          <w:rFonts w:eastAsia="Times New Roman"/>
          <w:b/>
          <w:sz w:val="22"/>
          <w:szCs w:val="22"/>
          <w:lang w:eastAsia="ru-RU"/>
        </w:rPr>
      </w:pPr>
      <w:r w:rsidRPr="007249C3">
        <w:rPr>
          <w:rFonts w:eastAsia="Times New Roman"/>
          <w:b/>
          <w:sz w:val="22"/>
          <w:szCs w:val="22"/>
          <w:lang w:eastAsia="ru-RU"/>
        </w:rPr>
        <w:t xml:space="preserve">             Директор школы               </w:t>
      </w:r>
      <w:r w:rsidRPr="007249C3">
        <w:rPr>
          <w:rFonts w:eastAsia="Times New Roman"/>
          <w:b/>
          <w:sz w:val="22"/>
          <w:szCs w:val="22"/>
          <w:lang w:eastAsia="ru-RU"/>
        </w:rPr>
        <w:br/>
        <w:t xml:space="preserve">Л.Х. Гусова </w:t>
      </w:r>
      <w:r w:rsidRPr="007249C3">
        <w:rPr>
          <w:rFonts w:eastAsia="Times New Roman"/>
          <w:b/>
          <w:sz w:val="22"/>
          <w:szCs w:val="22"/>
          <w:lang w:eastAsia="ru-RU"/>
        </w:rPr>
        <w:br/>
        <w:t>/___________/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right"/>
        <w:rPr>
          <w:rFonts w:eastAsia="Times New Roman"/>
          <w:b/>
          <w:sz w:val="22"/>
          <w:szCs w:val="22"/>
          <w:lang w:eastAsia="ru-RU"/>
        </w:rPr>
      </w:pPr>
      <w:r w:rsidRPr="007249C3">
        <w:rPr>
          <w:rFonts w:eastAsia="Times New Roman"/>
          <w:b/>
          <w:sz w:val="22"/>
          <w:szCs w:val="22"/>
          <w:lang w:eastAsia="ru-RU"/>
        </w:rPr>
        <w:t>Приказ №102 от 06.07.2018 г.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7249C3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противодействию коррупции на 2018-2019 учебный год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color w:val="606060"/>
          <w:sz w:val="24"/>
          <w:szCs w:val="24"/>
          <w:lang w:eastAsia="ru-RU"/>
        </w:rPr>
      </w:pPr>
      <w:r w:rsidRPr="007249C3">
        <w:rPr>
          <w:rFonts w:eastAsia="Times New Roman"/>
          <w:b/>
          <w:color w:val="000000"/>
          <w:sz w:val="24"/>
          <w:szCs w:val="24"/>
          <w:lang w:eastAsia="ru-RU"/>
        </w:rPr>
        <w:t>Цель:</w:t>
      </w:r>
      <w:r w:rsidRPr="007249C3">
        <w:rPr>
          <w:rFonts w:eastAsia="Times New Roman"/>
          <w:color w:val="000000"/>
          <w:sz w:val="24"/>
          <w:szCs w:val="24"/>
          <w:lang w:eastAsia="ru-RU"/>
        </w:rPr>
        <w:t> Создание и внедрение организационно–правовых механизмов, нравственн</w:t>
      </w:r>
      <w:proofErr w:type="gramStart"/>
      <w:r w:rsidRPr="007249C3">
        <w:rPr>
          <w:rFonts w:eastAsia="Times New Roman"/>
          <w:color w:val="000000"/>
          <w:sz w:val="24"/>
          <w:szCs w:val="24"/>
          <w:lang w:eastAsia="ru-RU"/>
        </w:rPr>
        <w:t>о–</w:t>
      </w:r>
      <w:proofErr w:type="gramEnd"/>
      <w:r w:rsidRPr="007249C3">
        <w:rPr>
          <w:rFonts w:eastAsia="Times New Roman"/>
          <w:color w:val="000000"/>
          <w:sz w:val="24"/>
          <w:szCs w:val="24"/>
          <w:lang w:eastAsia="ru-RU"/>
        </w:rPr>
        <w:t xml:space="preserve"> психологической атмосферы, направленных на эффективную профилактику коррупции в МБОУ СОШ№ 8 г. Владикавказа.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b/>
          <w:color w:val="606060"/>
          <w:sz w:val="24"/>
          <w:szCs w:val="24"/>
          <w:lang w:eastAsia="ru-RU"/>
        </w:rPr>
      </w:pPr>
      <w:r w:rsidRPr="007249C3">
        <w:rPr>
          <w:rFonts w:eastAsia="Times New Roman"/>
          <w:b/>
          <w:color w:val="000000"/>
          <w:sz w:val="24"/>
          <w:szCs w:val="24"/>
          <w:lang w:eastAsia="ru-RU"/>
        </w:rPr>
        <w:t>Задачи: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color w:val="606060"/>
          <w:sz w:val="24"/>
          <w:szCs w:val="24"/>
          <w:lang w:eastAsia="ru-RU"/>
        </w:rPr>
      </w:pPr>
      <w:r w:rsidRPr="007249C3">
        <w:rPr>
          <w:rFonts w:eastAsia="Times New Roman"/>
          <w:color w:val="000000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color w:val="606060"/>
          <w:sz w:val="24"/>
          <w:szCs w:val="24"/>
          <w:lang w:eastAsia="ru-RU"/>
        </w:rPr>
      </w:pPr>
      <w:r w:rsidRPr="007249C3">
        <w:rPr>
          <w:rFonts w:eastAsia="Times New Roman"/>
          <w:color w:val="000000"/>
          <w:sz w:val="24"/>
          <w:szCs w:val="24"/>
          <w:lang w:eastAsia="ru-RU"/>
        </w:rPr>
        <w:t>- совершенствование методов обучения и воспитания учащихся нравственным нормам, составляющих основу личности, устойчивой против коррупции;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color w:val="606060"/>
          <w:sz w:val="24"/>
          <w:szCs w:val="24"/>
          <w:lang w:eastAsia="ru-RU"/>
        </w:rPr>
      </w:pPr>
      <w:r w:rsidRPr="007249C3">
        <w:rPr>
          <w:rFonts w:eastAsia="Times New Roman"/>
          <w:color w:val="000000"/>
          <w:sz w:val="24"/>
          <w:szCs w:val="24"/>
          <w:lang w:eastAsia="ru-RU"/>
        </w:rPr>
        <w:t>- разработка и внедрение организационно – правовых механизмов, снимающих возможность коррупционных действий;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color w:val="60606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868"/>
        <w:gridCol w:w="1898"/>
        <w:gridCol w:w="1908"/>
        <w:gridCol w:w="2295"/>
      </w:tblGrid>
      <w:tr w:rsidR="00AC7E5B" w:rsidRPr="007249C3" w:rsidTr="008D4BEA">
        <w:trPr>
          <w:tblHeader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150" w:after="150" w:line="240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Исполнитель, ответственный за выполнение мероприятия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Ожидаемый результат работы</w:t>
            </w:r>
          </w:p>
        </w:tc>
      </w:tr>
      <w:tr w:rsidR="00AC7E5B" w:rsidRPr="007249C3" w:rsidTr="008D4BEA">
        <w:trPr>
          <w:tblHeader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 5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до 21.09.2018г.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школы, 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Повышение эффективности деятельности школы по противодействию коррупции в рамках установленных компетенций ответственных лиц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Размещение плана противодействия коррупции на   официальном сайте школы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до 03.10.2018г.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прозрачности управленческих процессов в деятельности школы и доступа населения, институтов гражданского общества к информации об антикоррупционной деятельности школы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Организация изучения плана противодействия коррупции сотрудниками школы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октябрь-2018г.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председатель профсоюзной организации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школы и сотрудников  по вопросам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исполнения положений законодательства Российской Федерации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по противодействию коррупции,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минимизирование коррупционных рисков при исполнении должностных обязанностей сотрудниками школы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школы   по мере изменения действующего законодательства о противодействии коррупции, ознакомление сотрудников школы с изменениями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ВР – </w:t>
            </w: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Приведение правовых актов школы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плана противодействия коррупции в школе 2019 -2020 на собраниях трудового коллектива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А.И.- председатель профсоюзной организации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Минимизирование коррупционных рисков при исполнении должностных обязанностей сотрудниками школы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Подведение итогов выполнения мероприятий, предусмотренных планом противодействия коррупции в школе на 2019-2020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А.И.- председатель ПК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Туаева О.М. заместитель директора по ВР – 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Минимизирование коррупционных рисков при исполнении должностных обязанностей сотрудниками школы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Оперативное реагирование на публикации и сообщения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в средствах массовой информации о коррупционных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проявлениях в школе.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срок, указанный    в письме о выявлении критического или проблемного материала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директора школы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 сообщений о фактах коррупции или коррупционных проявлениях в деятельности школы. Принятие решений о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применении мер дисциплинарной ответственности, предусмотренных законодательством Российской Федерации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школе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   Заместители директора школы в пределах компетенции в зависимости от содержания обращений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Повышение результативности и эффективности деятельности школы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Проведение проверки информации   о признаках коррупции в школе,   принятие решений о применение мер дисциплинарной ответственности, предусмотренных законодательством Российской Федерации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Освещение   информации принимаемых школой мер по противодействию коррупции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Гусова Л.Х.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Укрепление доверия граждан и институтов гражданского общества к деятельности школы. Обеспечение гласности в сфере противодействия коррупции в школе.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участия сотрудников школы, ответственных за работу по противодействию коррупции, в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конференциях, семинарах по вопросам противодействия коррупции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 поступлении приглашений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сотрудников школы, в должностные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обязанности которых входит участие в противодействии коррупции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порядка регистрации уведомления представителя нанимателя (работодателя) сотрудником школы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школы-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Гусова Л.Х.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которого являются лица, замещающие должности сотрудников школы.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интересов, а также применение мер дисциплинарной ответственности, предусмотренных законодательством Российской Федерации.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при их разработке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ходе подготовки проектов правовых актов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 - 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Выявление и исключение коррупционных факторов в проектах правовых актов школы, разработчиком которых выступает школа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школы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директора школы Туаева О.М.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З.Э., 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пределах компетенции в зависимости от содержания обращений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соответствие правовых актов требованиям действующего законодательства.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изменений, признание 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силу ранее изданных  правовых актов по вопросам, относящимся к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компетенции школы,            в соответствии с действующим законодательством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сроки, предусмотренные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от 17.01.1992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№ 2202-1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«О прокуратуре Российской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br/>
              <w:t>Федерации»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директора школы Туаева О.М.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пределах компетенции в зависимости от содержания представлений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Совместное с органами прокуратуры оперативное реагирование на коррупционные правонарушения. Применение мер дисциплинарной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сроки, предусмотренные Федеральным законом от 17.01.1992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№ 2202-1</w:t>
            </w:r>
          </w:p>
          <w:p w:rsidR="00AC7E5B" w:rsidRPr="007249C3" w:rsidRDefault="00AC7E5B" w:rsidP="008D4BEA">
            <w:pPr>
              <w:spacing w:before="150" w:after="15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«О прокуратуре Российской</w:t>
            </w:r>
          </w:p>
          <w:p w:rsidR="00AC7E5B" w:rsidRPr="007249C3" w:rsidRDefault="00AC7E5B" w:rsidP="008D4BEA">
            <w:pPr>
              <w:spacing w:before="150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директора школы Туаева О.М,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пределах компетенции в зависимости от содержания протестов и требований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Совместное с органами прокуратуры оперативное реагирование на коррупционные правонарушения.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школе.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 поступлении информации о фактах нарушения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школы-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Гусова Л.Х.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З.Э.-заместитель директора по ВР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А.И.-председатель ПК.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Повышение результативности и эффективности деятельности школы по противодействию коррупции с учетом результатов проведенных проверок по фактам проявления коррупции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Анализ правоприменительной практики по результатам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вступивших в законную силу решений судов, арбитражных судов о признании 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администрации школы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школы-Гусова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эффективности деятельности школы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противодействию коррупции с учетом требований, отраженных в судебных решениях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г. Владикавказа, утвержденного распоряжением АМС г. Владикавказа.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школы, 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Внесение соответствующих изменений в правовые акты, которыми утверждены регламенты предоставления муниципальных услуг, оказываемых школой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посещения граждан. Размещение на официальном сайте школы в разделе "Предупреждение коррупции"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Обеспечение доступа населения и институтов гражданского общества к информации об антикоррупционной деятельности школы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</w:t>
            </w: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Директор школы, Гусова Л.Х.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Принятие превентивных мер по результатам информирования о выявляемых нарушениях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Повышение квалификации администрации школы, в должностные обязанности которых входит участие в противодействии коррупции,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согласно графику повышения квалификации, при поступлении приглашений на конференции и семинары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 Заместители директора школы – Туаева О.М</w:t>
            </w:r>
            <w:proofErr w:type="gram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-.</w:t>
            </w:r>
            <w:proofErr w:type="gramEnd"/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Келехсаева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И.А-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гл. бухгалтер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Валиева А.М.-завхоз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А.И.-председатель ПК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 Обеспечение действенного функционирования администрации школы, в должностные обязанности которых входит участие в противодействии коррупции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 23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Рассмотрение вопросов исполнения плана мероприятий по формированию антикоррупционного мировоззрения и повышению общего уровня правосознания в правовой культуры  учащихся на 2018 год на педагогических советах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по ВР – </w:t>
            </w:r>
            <w:proofErr w:type="spellStart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Галазова</w:t>
            </w:r>
            <w:proofErr w:type="spellEnd"/>
            <w:r w:rsidRPr="007249C3">
              <w:rPr>
                <w:rFonts w:eastAsia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Формирование у учащихся компетенции, позволяющей выработать нетерпимое отношение к коррупционному поведению</w:t>
            </w:r>
          </w:p>
        </w:tc>
      </w:tr>
      <w:tr w:rsidR="00AC7E5B" w:rsidRPr="007249C3" w:rsidTr="008D4BEA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ноябрь–декабрь</w:t>
            </w:r>
          </w:p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2018, 2019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Заместители директора школы - в пределах компетенции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E5B" w:rsidRPr="007249C3" w:rsidRDefault="00AC7E5B" w:rsidP="008D4BEA">
            <w:pPr>
              <w:spacing w:before="75" w:after="75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7249C3">
              <w:rPr>
                <w:rFonts w:eastAsia="Times New Roman"/>
                <w:sz w:val="24"/>
                <w:szCs w:val="24"/>
                <w:lang w:eastAsia="ru-RU"/>
              </w:rPr>
              <w:t>Правовое просвещение сотрудников школы в вопросах противодействия коррупции</w:t>
            </w:r>
          </w:p>
        </w:tc>
      </w:tr>
    </w:tbl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249C3">
        <w:rPr>
          <w:rFonts w:eastAsia="Times New Roman"/>
          <w:sz w:val="24"/>
          <w:szCs w:val="24"/>
          <w:lang w:eastAsia="ru-RU"/>
        </w:rPr>
        <w:t> 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249C3">
        <w:rPr>
          <w:rFonts w:eastAsia="Times New Roman"/>
          <w:sz w:val="24"/>
          <w:szCs w:val="24"/>
          <w:lang w:eastAsia="ru-RU"/>
        </w:rPr>
        <w:t>Заместитель директора по ВР   _______________/</w:t>
      </w:r>
      <w:proofErr w:type="spellStart"/>
      <w:r w:rsidRPr="007249C3">
        <w:rPr>
          <w:rFonts w:eastAsia="Times New Roman"/>
          <w:sz w:val="24"/>
          <w:szCs w:val="24"/>
          <w:lang w:eastAsia="ru-RU"/>
        </w:rPr>
        <w:t>Галазова</w:t>
      </w:r>
      <w:proofErr w:type="spellEnd"/>
      <w:r w:rsidRPr="007249C3">
        <w:rPr>
          <w:rFonts w:eastAsia="Times New Roman"/>
          <w:sz w:val="24"/>
          <w:szCs w:val="24"/>
          <w:lang w:eastAsia="ru-RU"/>
        </w:rPr>
        <w:t xml:space="preserve"> З.Э./</w:t>
      </w: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AC7E5B" w:rsidRPr="007249C3" w:rsidRDefault="00AC7E5B" w:rsidP="00AC7E5B">
      <w:pPr>
        <w:shd w:val="clear" w:color="auto" w:fill="FFFFFF"/>
        <w:spacing w:before="150" w:after="15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</w:p>
    <w:p w:rsidR="00DF6A2A" w:rsidRDefault="00DF6A2A"/>
    <w:sectPr w:rsidR="00DF6A2A" w:rsidSect="004B057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62"/>
    <w:rsid w:val="004B0577"/>
    <w:rsid w:val="004C7862"/>
    <w:rsid w:val="00AC7E5B"/>
    <w:rsid w:val="00D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2019-12-14T14:18:00Z</dcterms:created>
  <dcterms:modified xsi:type="dcterms:W3CDTF">2019-12-14T14:19:00Z</dcterms:modified>
</cp:coreProperties>
</file>